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rsidTr="002F3F4F">
        <w:trPr>
          <w:tblCellSpacing w:w="0" w:type="dxa"/>
          <w:jc w:val="center"/>
        </w:trPr>
        <w:tc>
          <w:tcPr>
            <w:tcW w:w="0" w:type="auto"/>
            <w:tcMar>
              <w:top w:w="150" w:type="dxa"/>
              <w:left w:w="0" w:type="dxa"/>
              <w:bottom w:w="15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shd w:val="clear" w:color="auto" w:fill="27702D"/>
                  <w:tcMar>
                    <w:top w:w="30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2F3F4F">
                    <w:trPr>
                      <w:tblCellSpacing w:w="0" w:type="dxa"/>
                      <w:jc w:val="center"/>
                    </w:trPr>
                    <w:tc>
                      <w:tcPr>
                        <w:tcW w:w="0" w:type="auto"/>
                        <w:hideMark/>
                      </w:tcPr>
                      <w:p w:rsidR="002F3F4F" w:rsidRDefault="002F3F4F">
                        <w:pPr>
                          <w:pStyle w:val="berschrift2"/>
                          <w:rPr>
                            <w:rFonts w:ascii="inherit" w:eastAsia="Times New Roman" w:hAnsi="inherit"/>
                            <w:color w:val="082137"/>
                          </w:rPr>
                        </w:pPr>
                        <w:r>
                          <w:rPr>
                            <w:rStyle w:val="Fett"/>
                            <w:rFonts w:ascii="inherit" w:eastAsia="Times New Roman" w:hAnsi="inherit"/>
                            <w:b/>
                            <w:bCs/>
                            <w:color w:val="FFFFFF"/>
                          </w:rPr>
                          <w:t>Aktuelle Informationen 11.04.2022</w:t>
                        </w:r>
                      </w:p>
                    </w:tc>
                  </w:tr>
                </w:tbl>
                <w:p w:rsidR="002F3F4F" w:rsidRDefault="002F3F4F">
                  <w:pPr>
                    <w:jc w:val="center"/>
                    <w:rPr>
                      <w:rFonts w:eastAsia="Times New Roman"/>
                      <w:sz w:val="20"/>
                      <w:szCs w:val="20"/>
                    </w:rPr>
                  </w:pPr>
                </w:p>
              </w:tc>
            </w:tr>
          </w:tbl>
          <w:p w:rsidR="002F3F4F" w:rsidRDefault="002F3F4F">
            <w:pPr>
              <w:jc w:val="center"/>
              <w:rPr>
                <w:rFonts w:eastAsia="Times New Roman"/>
                <w:vanish/>
              </w:rPr>
            </w:pPr>
            <w:bookmarkStart w:id="0" w:name="cra-91835595862"/>
            <w:bookmarkEnd w:id="0"/>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vAlign w:val="center"/>
                              <w:hideMark/>
                            </w:tcPr>
                            <w:p w:rsidR="002F3F4F" w:rsidRDefault="002F3F4F">
                              <w:pPr>
                                <w:spacing w:line="0" w:lineRule="atLeast"/>
                                <w:jc w:val="center"/>
                                <w:rPr>
                                  <w:rFonts w:eastAsia="Times New Roman"/>
                                </w:rPr>
                              </w:pPr>
                              <w:r>
                                <w:rPr>
                                  <w:rFonts w:eastAsia="Times New Roman"/>
                                  <w:noProof/>
                                </w:rPr>
                                <w:drawing>
                                  <wp:inline distT="0" distB="0" distL="0" distR="0">
                                    <wp:extent cx="6096000" cy="3095625"/>
                                    <wp:effectExtent l="0" t="0" r="0" b="9525"/>
                                    <wp:docPr id="2" name="Grafik 2" descr="https://files.crsend.com/306000/306076/images/Allgemeines+%28Header+etc.%29/BSSB_NL_Header_Vorlage_2021_640x325_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rsend.com/306000/306076/images/Allgemeines+%28Header+etc.%29/BSSB_NL_Header_Vorlage_2021_640x325_gru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095625"/>
                                            </a:xfrm>
                                            <a:prstGeom prst="rect">
                                              <a:avLst/>
                                            </a:prstGeom>
                                            <a:noFill/>
                                            <a:ln>
                                              <a:noFill/>
                                            </a:ln>
                                          </pic:spPr>
                                        </pic:pic>
                                      </a:graphicData>
                                    </a:graphic>
                                  </wp:inline>
                                </w:drawing>
                              </w:r>
                            </w:p>
                          </w:tc>
                        </w:tr>
                      </w:tbl>
                      <w:p w:rsidR="002F3F4F" w:rsidRDefault="002F3F4F">
                        <w:pPr>
                          <w:jc w:val="center"/>
                          <w:rPr>
                            <w:rFonts w:eastAsia="Times New Roman"/>
                            <w:sz w:val="20"/>
                            <w:szCs w:val="20"/>
                          </w:rPr>
                        </w:pPr>
                      </w:p>
                    </w:tc>
                  </w:tr>
                </w:tbl>
                <w:p w:rsidR="002F3F4F" w:rsidRDefault="002F3F4F">
                  <w:pPr>
                    <w:jc w:val="center"/>
                    <w:rPr>
                      <w:rFonts w:eastAsia="Times New Roman"/>
                      <w:sz w:val="20"/>
                      <w:szCs w:val="20"/>
                    </w:rPr>
                  </w:pPr>
                </w:p>
              </w:tc>
            </w:tr>
          </w:tbl>
          <w:p w:rsidR="002F3F4F" w:rsidRDefault="002F3F4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F3F4F">
                    <w:trPr>
                      <w:tblCellSpacing w:w="0" w:type="dxa"/>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2F3F4F">
                          <w:trPr>
                            <w:tblCellSpacing w:w="0" w:type="dxa"/>
                            <w:jc w:val="center"/>
                          </w:trPr>
                          <w:tc>
                            <w:tcPr>
                              <w:tcW w:w="0" w:type="auto"/>
                              <w:hideMark/>
                            </w:tcPr>
                            <w:p w:rsidR="002F3F4F" w:rsidRDefault="002F3F4F">
                              <w:pPr>
                                <w:pStyle w:val="StandardWeb"/>
                                <w:rPr>
                                  <w:rFonts w:ascii="inherit" w:hAnsi="inherit"/>
                                  <w:color w:val="0A000A"/>
                                  <w:sz w:val="20"/>
                                  <w:szCs w:val="20"/>
                                </w:rPr>
                              </w:pPr>
                              <w:bookmarkStart w:id="1" w:name="cra-99399509698"/>
                              <w:bookmarkEnd w:id="1"/>
                              <w:r>
                                <w:rPr>
                                  <w:rStyle w:val="Fett"/>
                                  <w:rFonts w:ascii="inherit" w:hAnsi="inherit"/>
                                  <w:color w:val="0A000A"/>
                                  <w:sz w:val="20"/>
                                  <w:szCs w:val="20"/>
                                </w:rPr>
                                <w:t>Verteiler:</w:t>
                              </w:r>
                              <w:r>
                                <w:rPr>
                                  <w:rFonts w:ascii="inherit" w:hAnsi="inherit"/>
                                  <w:b/>
                                  <w:bCs/>
                                  <w:color w:val="0A000A"/>
                                  <w:sz w:val="20"/>
                                  <w:szCs w:val="20"/>
                                </w:rPr>
                                <w:br/>
                              </w:r>
                              <w:r>
                                <w:rPr>
                                  <w:rStyle w:val="Fett"/>
                                  <w:rFonts w:ascii="inherit" w:hAnsi="inherit"/>
                                  <w:color w:val="0A000A"/>
                                  <w:sz w:val="20"/>
                                  <w:szCs w:val="20"/>
                                </w:rPr>
                                <w:t>Landesausschuss, 1. Bezirksjugendleiterinnen und 1. Bezirksjugendleiter,</w:t>
                              </w:r>
                              <w:r>
                                <w:rPr>
                                  <w:rFonts w:ascii="inherit" w:hAnsi="inherit"/>
                                  <w:b/>
                                  <w:bCs/>
                                  <w:color w:val="0A000A"/>
                                  <w:sz w:val="20"/>
                                  <w:szCs w:val="20"/>
                                </w:rPr>
                                <w:br/>
                              </w:r>
                              <w:r>
                                <w:rPr>
                                  <w:rStyle w:val="Fett"/>
                                  <w:rFonts w:ascii="inherit" w:hAnsi="inherit"/>
                                  <w:color w:val="0A000A"/>
                                  <w:sz w:val="20"/>
                                  <w:szCs w:val="20"/>
                                </w:rPr>
                                <w:t>1. Gauschützenmeisterinnen und 1. Gauschützenmeister,</w:t>
                              </w:r>
                              <w:r>
                                <w:rPr>
                                  <w:rFonts w:ascii="inherit" w:hAnsi="inherit"/>
                                  <w:b/>
                                  <w:bCs/>
                                  <w:color w:val="0A000A"/>
                                  <w:sz w:val="20"/>
                                  <w:szCs w:val="20"/>
                                </w:rPr>
                                <w:br/>
                              </w:r>
                              <w:r>
                                <w:rPr>
                                  <w:rStyle w:val="Fett"/>
                                  <w:rFonts w:ascii="inherit" w:hAnsi="inherit"/>
                                  <w:color w:val="0A000A"/>
                                  <w:sz w:val="20"/>
                                  <w:szCs w:val="20"/>
                                </w:rPr>
                                <w:t>1. Gausportleiterinnen und 1. Gausportleiter, 1. Gaujugendleiterinnen und 1. Gaujugendleiter,</w:t>
                              </w:r>
                              <w:r>
                                <w:rPr>
                                  <w:rFonts w:ascii="inherit" w:hAnsi="inherit"/>
                                  <w:b/>
                                  <w:bCs/>
                                  <w:color w:val="0A000A"/>
                                  <w:sz w:val="20"/>
                                  <w:szCs w:val="20"/>
                                </w:rPr>
                                <w:br/>
                              </w:r>
                              <w:r>
                                <w:rPr>
                                  <w:rStyle w:val="Fett"/>
                                  <w:rFonts w:ascii="inherit" w:hAnsi="inherit"/>
                                  <w:color w:val="0A000A"/>
                                  <w:sz w:val="20"/>
                                  <w:szCs w:val="20"/>
                                </w:rPr>
                                <w:t>1. Schützenmeisterinnen und 1. Schützenmeister, 1. Sportleiterinnen und 1. Sportleiter,</w:t>
                              </w:r>
                              <w:r>
                                <w:rPr>
                                  <w:rFonts w:ascii="inherit" w:hAnsi="inherit"/>
                                  <w:b/>
                                  <w:bCs/>
                                  <w:color w:val="0A000A"/>
                                  <w:sz w:val="20"/>
                                  <w:szCs w:val="20"/>
                                </w:rPr>
                                <w:br/>
                              </w:r>
                              <w:r>
                                <w:rPr>
                                  <w:rStyle w:val="Fett"/>
                                  <w:rFonts w:ascii="inherit" w:hAnsi="inherit"/>
                                  <w:color w:val="0A000A"/>
                                  <w:sz w:val="20"/>
                                  <w:szCs w:val="20"/>
                                </w:rPr>
                                <w:t xml:space="preserve">1. Jugendleiterinnen und 1. Jugendleiter, Landesehrenmitglieder, angemeldete </w:t>
                              </w:r>
                              <w:proofErr w:type="spellStart"/>
                              <w:r>
                                <w:rPr>
                                  <w:rStyle w:val="Fett"/>
                                  <w:rFonts w:ascii="inherit" w:hAnsi="inherit"/>
                                  <w:color w:val="0A000A"/>
                                  <w:sz w:val="20"/>
                                  <w:szCs w:val="20"/>
                                </w:rPr>
                                <w:t>Newsletterempfänger</w:t>
                              </w:r>
                              <w:proofErr w:type="spellEnd"/>
                            </w:p>
                          </w:tc>
                        </w:tr>
                      </w:tbl>
                      <w:p w:rsidR="002F3F4F" w:rsidRDefault="002F3F4F">
                        <w:pPr>
                          <w:jc w:val="center"/>
                          <w:rPr>
                            <w:rFonts w:eastAsia="Times New Roman"/>
                            <w:sz w:val="20"/>
                            <w:szCs w:val="20"/>
                          </w:rPr>
                        </w:pPr>
                      </w:p>
                    </w:tc>
                  </w:tr>
                </w:tbl>
                <w:p w:rsidR="002F3F4F" w:rsidRDefault="002F3F4F">
                  <w:pPr>
                    <w:rPr>
                      <w:rFonts w:eastAsia="Times New Roman"/>
                      <w:sz w:val="20"/>
                      <w:szCs w:val="20"/>
                    </w:rPr>
                  </w:pPr>
                </w:p>
              </w:tc>
            </w:tr>
          </w:tbl>
          <w:p w:rsidR="002F3F4F" w:rsidRDefault="002F3F4F">
            <w:pPr>
              <w:jc w:val="center"/>
              <w:rPr>
                <w:rFonts w:eastAsia="Times New Roman"/>
                <w:vanish/>
              </w:rPr>
            </w:pPr>
            <w:bookmarkStart w:id="2" w:name="cra-50327442224"/>
            <w:bookmarkEnd w:id="2"/>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tcMar>
                    <w:top w:w="15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2F3F4F">
                    <w:trPr>
                      <w:tblCellSpacing w:w="0" w:type="dxa"/>
                      <w:jc w:val="center"/>
                    </w:trPr>
                    <w:tc>
                      <w:tcPr>
                        <w:tcW w:w="0" w:type="auto"/>
                        <w:hideMark/>
                      </w:tcPr>
                      <w:p w:rsidR="002F3F4F" w:rsidRDefault="002F3F4F">
                        <w:pPr>
                          <w:pStyle w:val="berschrift2"/>
                          <w:rPr>
                            <w:rFonts w:ascii="inherit" w:eastAsia="Times New Roman" w:hAnsi="inherit"/>
                            <w:color w:val="082137"/>
                          </w:rPr>
                        </w:pPr>
                        <w:r>
                          <w:rPr>
                            <w:rStyle w:val="Fett"/>
                            <w:rFonts w:ascii="inherit" w:eastAsia="Times New Roman" w:hAnsi="inherit"/>
                            <w:b/>
                            <w:bCs/>
                            <w:color w:val="27702D"/>
                          </w:rPr>
                          <w:t>Themen in dieser Ausgabe:</w:t>
                        </w:r>
                      </w:p>
                      <w:p w:rsidR="002F3F4F" w:rsidRDefault="002F3F4F">
                        <w:pPr>
                          <w:pStyle w:val="false"/>
                          <w:rPr>
                            <w:rFonts w:ascii="inherit" w:hAnsi="inherit"/>
                          </w:rPr>
                        </w:pPr>
                        <w:r>
                          <w:rPr>
                            <w:rFonts w:ascii="inherit" w:hAnsi="inherit"/>
                            <w:color w:val="27702D"/>
                          </w:rPr>
                          <w:t xml:space="preserve">- </w:t>
                        </w:r>
                        <w:hyperlink w:anchor="c4v" w:history="1">
                          <w:r>
                            <w:rPr>
                              <w:rStyle w:val="Hyperlink"/>
                              <w:rFonts w:ascii="inherit" w:hAnsi="inherit"/>
                            </w:rPr>
                            <w:t>Neues BSSB-Webportal ist online</w:t>
                          </w:r>
                        </w:hyperlink>
                        <w:r>
                          <w:rPr>
                            <w:rFonts w:ascii="inherit" w:hAnsi="inherit"/>
                            <w:color w:val="27702D"/>
                          </w:rPr>
                          <w:br/>
                          <w:t xml:space="preserve">- </w:t>
                        </w:r>
                        <w:hyperlink w:anchor="BogenEM" w:history="1">
                          <w:r>
                            <w:rPr>
                              <w:rStyle w:val="Hyperlink"/>
                              <w:rFonts w:ascii="inherit" w:hAnsi="inherit"/>
                            </w:rPr>
                            <w:t>Online-Lehrgang "Qualifizierung zur Standaufsicht"</w:t>
                          </w:r>
                        </w:hyperlink>
                      </w:p>
                    </w:tc>
                  </w:tr>
                </w:tbl>
                <w:p w:rsidR="002F3F4F" w:rsidRDefault="002F3F4F">
                  <w:pPr>
                    <w:jc w:val="center"/>
                    <w:rPr>
                      <w:rFonts w:eastAsia="Times New Roman"/>
                      <w:sz w:val="20"/>
                      <w:szCs w:val="20"/>
                    </w:rPr>
                  </w:pPr>
                </w:p>
              </w:tc>
            </w:tr>
          </w:tbl>
          <w:p w:rsidR="002F3F4F" w:rsidRDefault="002F3F4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F3F4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rHeight w:val="300"/>
                                        <w:tblCellSpacing w:w="0" w:type="dxa"/>
                                        <w:jc w:val="center"/>
                                      </w:trPr>
                                      <w:tc>
                                        <w:tcPr>
                                          <w:tcW w:w="0" w:type="auto"/>
                                          <w:vAlign w:val="center"/>
                                          <w:hideMark/>
                                        </w:tcPr>
                                        <w:p w:rsidR="002F3F4F" w:rsidRDefault="002F3F4F">
                                          <w:pPr>
                                            <w:spacing w:line="0" w:lineRule="atLeast"/>
                                            <w:rPr>
                                              <w:rFonts w:eastAsia="Times New Roman"/>
                                              <w:sz w:val="2"/>
                                              <w:szCs w:val="2"/>
                                            </w:rPr>
                                          </w:pPr>
                                          <w:bookmarkStart w:id="3" w:name="cra-28097807542"/>
                                          <w:r>
                                            <w:rPr>
                                              <w:rFonts w:eastAsia="Times New Roman"/>
                                              <w:sz w:val="2"/>
                                              <w:szCs w:val="2"/>
                                            </w:rPr>
                                            <w:t> </w:t>
                                          </w:r>
                                        </w:p>
                                      </w:tc>
                                    </w:tr>
                                    <w:tr w:rsidR="002F3F4F">
                                      <w:trPr>
                                        <w:trHeight w:val="60"/>
                                        <w:tblCellSpacing w:w="0" w:type="dxa"/>
                                        <w:jc w:val="center"/>
                                      </w:trPr>
                                      <w:tc>
                                        <w:tcPr>
                                          <w:tcW w:w="0" w:type="auto"/>
                                          <w:shd w:val="clear" w:color="auto" w:fill="27702D"/>
                                          <w:hideMark/>
                                        </w:tcPr>
                                        <w:p w:rsidR="002F3F4F" w:rsidRDefault="002F3F4F">
                                          <w:pPr>
                                            <w:spacing w:line="0" w:lineRule="atLeast"/>
                                            <w:rPr>
                                              <w:rFonts w:eastAsia="Times New Roman"/>
                                              <w:sz w:val="2"/>
                                              <w:szCs w:val="2"/>
                                            </w:rPr>
                                          </w:pPr>
                                          <w:r>
                                            <w:rPr>
                                              <w:rFonts w:eastAsia="Times New Roman"/>
                                              <w:sz w:val="2"/>
                                              <w:szCs w:val="2"/>
                                            </w:rPr>
                                            <w:t> </w:t>
                                          </w:r>
                                        </w:p>
                                      </w:tc>
                                    </w:tr>
                                    <w:tr w:rsidR="002F3F4F">
                                      <w:trPr>
                                        <w:trHeight w:val="300"/>
                                        <w:tblCellSpacing w:w="0" w:type="dxa"/>
                                        <w:jc w:val="center"/>
                                      </w:trPr>
                                      <w:tc>
                                        <w:tcPr>
                                          <w:tcW w:w="0" w:type="auto"/>
                                          <w:vAlign w:val="center"/>
                                          <w:hideMark/>
                                        </w:tcPr>
                                        <w:p w:rsidR="002F3F4F" w:rsidRDefault="002F3F4F">
                                          <w:pPr>
                                            <w:spacing w:line="0" w:lineRule="atLeast"/>
                                            <w:rPr>
                                              <w:rFonts w:eastAsia="Times New Roman"/>
                                              <w:sz w:val="2"/>
                                              <w:szCs w:val="2"/>
                                            </w:rPr>
                                          </w:pPr>
                                          <w:r>
                                            <w:rPr>
                                              <w:rFonts w:eastAsia="Times New Roman"/>
                                              <w:sz w:val="2"/>
                                              <w:szCs w:val="2"/>
                                            </w:rPr>
                                            <w:t> </w:t>
                                          </w:r>
                                        </w:p>
                                      </w:tc>
                                    </w:tr>
                                  </w:tbl>
                                  <w:p w:rsidR="002F3F4F" w:rsidRDefault="002F3F4F">
                                    <w:pPr>
                                      <w:jc w:val="center"/>
                                      <w:rPr>
                                        <w:rFonts w:eastAsia="Times New Roman"/>
                                        <w:sz w:val="20"/>
                                        <w:szCs w:val="20"/>
                                      </w:rPr>
                                    </w:pPr>
                                  </w:p>
                                </w:tc>
                              </w:tr>
                            </w:tbl>
                            <w:p w:rsidR="002F3F4F" w:rsidRDefault="002F3F4F">
                              <w:pPr>
                                <w:jc w:val="center"/>
                                <w:rPr>
                                  <w:rFonts w:eastAsia="Times New Roman"/>
                                  <w:sz w:val="20"/>
                                  <w:szCs w:val="20"/>
                                </w:rPr>
                              </w:pPr>
                            </w:p>
                          </w:tc>
                        </w:tr>
                      </w:tbl>
                      <w:p w:rsidR="002F3F4F" w:rsidRDefault="002F3F4F">
                        <w:pPr>
                          <w:jc w:val="center"/>
                          <w:rPr>
                            <w:rFonts w:eastAsia="Times New Roman"/>
                            <w:sz w:val="20"/>
                            <w:szCs w:val="20"/>
                          </w:rPr>
                        </w:pPr>
                      </w:p>
                    </w:tc>
                  </w:tr>
                </w:tbl>
                <w:p w:rsidR="002F3F4F" w:rsidRDefault="002F3F4F">
                  <w:pPr>
                    <w:rPr>
                      <w:rFonts w:eastAsia="Times New Roman"/>
                      <w:sz w:val="20"/>
                      <w:szCs w:val="20"/>
                    </w:rPr>
                  </w:pPr>
                </w:p>
              </w:tc>
            </w:tr>
          </w:tbl>
          <w:p w:rsidR="002F3F4F" w:rsidRDefault="002F3F4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2F3F4F">
                    <w:trPr>
                      <w:tblCellSpacing w:w="0" w:type="dxa"/>
                      <w:jc w:val="center"/>
                    </w:trPr>
                    <w:tc>
                      <w:tcPr>
                        <w:tcW w:w="0" w:type="auto"/>
                        <w:hideMark/>
                      </w:tcPr>
                      <w:p w:rsidR="002F3F4F" w:rsidRDefault="002F3F4F">
                        <w:pPr>
                          <w:pStyle w:val="berschrift2"/>
                          <w:rPr>
                            <w:rFonts w:ascii="inherit" w:eastAsia="Times New Roman" w:hAnsi="inherit"/>
                          </w:rPr>
                        </w:pPr>
                        <w:bookmarkStart w:id="4" w:name="c4v"/>
                        <w:bookmarkEnd w:id="4"/>
                        <w:r>
                          <w:rPr>
                            <w:rStyle w:val="Fett"/>
                            <w:rFonts w:ascii="inherit" w:eastAsia="Times New Roman" w:hAnsi="inherit"/>
                            <w:b/>
                            <w:bCs/>
                            <w:color w:val="27702D"/>
                          </w:rPr>
                          <w:t>Neues BSSB-Webportal mit neuem Mitgliederbereich "Mein BSSB"</w:t>
                        </w:r>
                      </w:p>
                      <w:p w:rsidR="002F3F4F" w:rsidRDefault="002F3F4F">
                        <w:pPr>
                          <w:pStyle w:val="StandardWeb"/>
                          <w:rPr>
                            <w:rFonts w:ascii="inherit" w:hAnsi="inherit"/>
                          </w:rPr>
                        </w:pPr>
                        <w:r>
                          <w:rPr>
                            <w:rFonts w:ascii="inherit" w:hAnsi="inherit"/>
                            <w:color w:val="000000"/>
                          </w:rPr>
                          <w:t xml:space="preserve">Seit einigen Tagen ist das neue BSSB Webportal online. Unter </w:t>
                        </w:r>
                        <w:hyperlink r:id="rId5" w:tgtFrame="_blank" w:history="1">
                          <w:r>
                            <w:rPr>
                              <w:rStyle w:val="Hyperlink"/>
                              <w:rFonts w:ascii="inherit" w:hAnsi="inherit"/>
                              <w:b/>
                              <w:bCs/>
                              <w:color w:val="008000"/>
                            </w:rPr>
                            <w:t>www.bssb.de</w:t>
                          </w:r>
                        </w:hyperlink>
                        <w:r>
                          <w:rPr>
                            <w:rFonts w:ascii="inherit" w:hAnsi="inherit"/>
                            <w:color w:val="000000"/>
                          </w:rPr>
                          <w:t xml:space="preserve"> findet ihr wie gewohnt alle Informationen rund um den Schießsport und das Schützenwesen und natürlich auch weiterhin alle aktuellen Informationen zum Thema „Corona und Sport“.</w:t>
                        </w:r>
                      </w:p>
                      <w:p w:rsidR="002F3F4F" w:rsidRDefault="002F3F4F">
                        <w:pPr>
                          <w:pStyle w:val="StandardWeb"/>
                          <w:rPr>
                            <w:rFonts w:ascii="inherit" w:hAnsi="inherit"/>
                          </w:rPr>
                        </w:pPr>
                        <w:r>
                          <w:rPr>
                            <w:rFonts w:ascii="inherit" w:hAnsi="inherit"/>
                            <w:color w:val="000000"/>
                          </w:rPr>
                          <w:t xml:space="preserve">Neu ist der Mitgliederbereich </w:t>
                        </w:r>
                        <w:hyperlink r:id="rId6" w:tgtFrame="_blank" w:history="1">
                          <w:r>
                            <w:rPr>
                              <w:rStyle w:val="Hyperlink"/>
                              <w:rFonts w:ascii="inherit" w:hAnsi="inherit"/>
                              <w:b/>
                              <w:bCs/>
                            </w:rPr>
                            <w:t>„Mein BSSB“</w:t>
                          </w:r>
                        </w:hyperlink>
                        <w:r>
                          <w:rPr>
                            <w:rFonts w:ascii="inherit" w:hAnsi="inherit"/>
                            <w:color w:val="000000"/>
                          </w:rPr>
                          <w:t>, den jedes BSSB Mitglied nutzen kann. Es handelt sich hierbei um einen individuellen Login Bereich, in dem jedes Mitglied z.B. seine Kontaktdaten ändern oder sich für BSSB Veranstaltungen wie Seminare oder andere Aus- und Weiterbildungen an- und abmelden kann.</w:t>
                        </w:r>
                      </w:p>
                      <w:p w:rsidR="002F3F4F" w:rsidRDefault="002F3F4F">
                        <w:pPr>
                          <w:pStyle w:val="StandardWeb"/>
                          <w:rPr>
                            <w:rFonts w:ascii="inherit" w:hAnsi="inherit"/>
                          </w:rPr>
                        </w:pPr>
                        <w:r>
                          <w:rPr>
                            <w:rFonts w:ascii="inherit" w:hAnsi="inherit"/>
                            <w:color w:val="000000"/>
                          </w:rPr>
                          <w:lastRenderedPageBreak/>
                          <w:t>Zusätzlich können in „Mein BSSB“ auch die Startberechtigungen für das kommende Sportjahr selbständig geändert werden. Die Änderung (Antrag) ist jederzeit möglich, wirkt sich jedoch erst zum nächsten Sportjahr aus.</w:t>
                        </w:r>
                      </w:p>
                      <w:p w:rsidR="002F3F4F" w:rsidRDefault="002F3F4F">
                        <w:pPr>
                          <w:pStyle w:val="StandardWeb"/>
                          <w:rPr>
                            <w:rFonts w:ascii="inherit" w:hAnsi="inherit"/>
                          </w:rPr>
                        </w:pPr>
                        <w:r>
                          <w:rPr>
                            <w:rFonts w:ascii="inherit" w:hAnsi="inherit"/>
                            <w:color w:val="000000"/>
                          </w:rPr>
                          <w:t>Selbstverständlich ist der bisherige Weg über Erstverein und Gau nach wie vor möglich.</w:t>
                        </w:r>
                      </w:p>
                      <w:p w:rsidR="002F3F4F" w:rsidRDefault="002F3F4F">
                        <w:pPr>
                          <w:pStyle w:val="StandardWeb"/>
                          <w:rPr>
                            <w:rFonts w:ascii="inherit" w:hAnsi="inherit"/>
                          </w:rPr>
                        </w:pPr>
                        <w:r>
                          <w:rPr>
                            <w:rFonts w:ascii="inherit" w:hAnsi="inherit"/>
                            <w:color w:val="000000"/>
                          </w:rPr>
                          <w:t>Und auch in Sachen Schützenausweis gibt es Neuigkeiten. In „Mein BSSB“ ist jetzt auch ein digitaler Schützenausweis hinterlegt. Wer nach einer Änderung seiner Kontaktdaten oder Startberechtigungen keinen physischen Schützenausweis mehr benötigt, hat nun alle Daten immer verfügbar in „Mein BSSB“. Wer zusätzlich einen physischen Schützenausweis haben möchte, kann diesen (kostenpflichtig) optional bestellen.</w:t>
                        </w:r>
                      </w:p>
                      <w:p w:rsidR="002F3F4F" w:rsidRDefault="002F3F4F">
                        <w:pPr>
                          <w:pStyle w:val="StandardWeb"/>
                          <w:rPr>
                            <w:rFonts w:ascii="inherit" w:hAnsi="inherit"/>
                          </w:rPr>
                        </w:pPr>
                        <w:r>
                          <w:rPr>
                            <w:rFonts w:ascii="inherit" w:hAnsi="inherit"/>
                            <w:color w:val="000000"/>
                          </w:rPr>
                          <w:t>Wer den altbekannten (physischen) Schützenausweis bevorzugt, kann sich diesen natürlich nach wie vor auf dem bekannten Weg zukommen lassen.</w:t>
                        </w:r>
                      </w:p>
                      <w:p w:rsidR="002F3F4F" w:rsidRDefault="002F3F4F">
                        <w:pPr>
                          <w:pStyle w:val="StandardWeb"/>
                          <w:rPr>
                            <w:rFonts w:ascii="inherit" w:hAnsi="inherit"/>
                          </w:rPr>
                        </w:pPr>
                        <w:r>
                          <w:rPr>
                            <w:rFonts w:ascii="inherit" w:hAnsi="inherit"/>
                            <w:color w:val="000000"/>
                          </w:rPr>
                          <w:t>Die in „Mein BSSB“ geänderten Daten werden automatisch in ZMI übernommen.</w:t>
                        </w:r>
                      </w:p>
                      <w:p w:rsidR="002F3F4F" w:rsidRDefault="002F3F4F">
                        <w:pPr>
                          <w:pStyle w:val="StandardWeb"/>
                          <w:rPr>
                            <w:rFonts w:ascii="inherit" w:hAnsi="inherit"/>
                          </w:rPr>
                        </w:pPr>
                        <w:r>
                          <w:rPr>
                            <w:rFonts w:ascii="inherit" w:hAnsi="inherit"/>
                            <w:color w:val="000000"/>
                          </w:rPr>
                          <w:t>In Kürze werden wir alle Mitglieder, die in ZMI eine E-Mailadresse hinterlegt haben anschreiben und über die neuen Funktionen in „Mein BSSB“ informieren.</w:t>
                        </w:r>
                      </w:p>
                      <w:p w:rsidR="002F3F4F" w:rsidRDefault="002F3F4F">
                        <w:pPr>
                          <w:pStyle w:val="StandardWeb"/>
                          <w:rPr>
                            <w:rFonts w:ascii="inherit" w:hAnsi="inherit"/>
                          </w:rPr>
                        </w:pPr>
                        <w:r>
                          <w:rPr>
                            <w:rFonts w:ascii="inherit" w:hAnsi="inherit"/>
                            <w:color w:val="000000"/>
                          </w:rPr>
                          <w:t>Wir wünschen euch viel Spaß mit dem neuen Webportal und hoffen, dass ihr nach einer ersten Orientierungsphase schnell wieder die gewünschten Informationen findet.</w:t>
                        </w:r>
                      </w:p>
                      <w:p w:rsidR="002F3F4F" w:rsidRDefault="002F3F4F">
                        <w:pPr>
                          <w:pStyle w:val="StandardWeb"/>
                          <w:rPr>
                            <w:rFonts w:ascii="inherit" w:hAnsi="inherit"/>
                          </w:rPr>
                        </w:pPr>
                        <w:r>
                          <w:rPr>
                            <w:rFonts w:ascii="inherit" w:hAnsi="inherit"/>
                            <w:color w:val="000000"/>
                          </w:rPr>
                          <w:t xml:space="preserve">Anregungen und Feedback gerne an </w:t>
                        </w:r>
                        <w:hyperlink r:id="rId7" w:tgtFrame="_blank" w:history="1">
                          <w:r>
                            <w:rPr>
                              <w:rStyle w:val="Hyperlink"/>
                              <w:rFonts w:ascii="inherit" w:hAnsi="inherit"/>
                              <w:b/>
                              <w:bCs/>
                              <w:color w:val="008000"/>
                            </w:rPr>
                            <w:t>webportal@bssb.bayern</w:t>
                          </w:r>
                        </w:hyperlink>
                      </w:p>
                      <w:p w:rsidR="002F3F4F" w:rsidRDefault="002F3F4F">
                        <w:pPr>
                          <w:pStyle w:val="false"/>
                          <w:rPr>
                            <w:rFonts w:ascii="inherit" w:hAnsi="inherit"/>
                          </w:rPr>
                        </w:pPr>
                        <w:r>
                          <w:rPr>
                            <w:rFonts w:ascii="inherit" w:hAnsi="inherit"/>
                            <w:color w:val="000000"/>
                          </w:rPr>
                          <w:t>Euer BSSB Team</w:t>
                        </w:r>
                        <w:r>
                          <w:rPr>
                            <w:rFonts w:ascii="inherit" w:hAnsi="inherit"/>
                          </w:rPr>
                          <w:br/>
                          <w:t> </w:t>
                        </w:r>
                      </w:p>
                    </w:tc>
                  </w:tr>
                </w:tbl>
                <w:p w:rsidR="002F3F4F" w:rsidRDefault="002F3F4F">
                  <w:pPr>
                    <w:jc w:val="center"/>
                    <w:rPr>
                      <w:rFonts w:eastAsia="Times New Roman"/>
                      <w:sz w:val="20"/>
                      <w:szCs w:val="20"/>
                    </w:rPr>
                  </w:pPr>
                </w:p>
              </w:tc>
            </w:tr>
          </w:tbl>
          <w:p w:rsidR="002F3F4F" w:rsidRDefault="002F3F4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F3F4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rHeight w:val="300"/>
                                        <w:tblCellSpacing w:w="0" w:type="dxa"/>
                                        <w:jc w:val="center"/>
                                      </w:trPr>
                                      <w:tc>
                                        <w:tcPr>
                                          <w:tcW w:w="0" w:type="auto"/>
                                          <w:vAlign w:val="center"/>
                                          <w:hideMark/>
                                        </w:tcPr>
                                        <w:p w:rsidR="002F3F4F" w:rsidRDefault="002F3F4F">
                                          <w:pPr>
                                            <w:spacing w:line="0" w:lineRule="atLeast"/>
                                            <w:rPr>
                                              <w:rFonts w:eastAsia="Times New Roman"/>
                                              <w:sz w:val="2"/>
                                              <w:szCs w:val="2"/>
                                            </w:rPr>
                                          </w:pPr>
                                          <w:r>
                                            <w:rPr>
                                              <w:rFonts w:eastAsia="Times New Roman"/>
                                              <w:sz w:val="2"/>
                                              <w:szCs w:val="2"/>
                                            </w:rPr>
                                            <w:t> </w:t>
                                          </w:r>
                                        </w:p>
                                      </w:tc>
                                    </w:tr>
                                    <w:tr w:rsidR="002F3F4F">
                                      <w:trPr>
                                        <w:trHeight w:val="60"/>
                                        <w:tblCellSpacing w:w="0" w:type="dxa"/>
                                        <w:jc w:val="center"/>
                                      </w:trPr>
                                      <w:tc>
                                        <w:tcPr>
                                          <w:tcW w:w="0" w:type="auto"/>
                                          <w:shd w:val="clear" w:color="auto" w:fill="27702D"/>
                                          <w:hideMark/>
                                        </w:tcPr>
                                        <w:p w:rsidR="002F3F4F" w:rsidRDefault="002F3F4F">
                                          <w:pPr>
                                            <w:spacing w:line="0" w:lineRule="atLeast"/>
                                            <w:rPr>
                                              <w:rFonts w:eastAsia="Times New Roman"/>
                                              <w:sz w:val="2"/>
                                              <w:szCs w:val="2"/>
                                            </w:rPr>
                                          </w:pPr>
                                          <w:r>
                                            <w:rPr>
                                              <w:rFonts w:eastAsia="Times New Roman"/>
                                              <w:sz w:val="2"/>
                                              <w:szCs w:val="2"/>
                                            </w:rPr>
                                            <w:t> </w:t>
                                          </w:r>
                                        </w:p>
                                      </w:tc>
                                    </w:tr>
                                    <w:tr w:rsidR="002F3F4F">
                                      <w:trPr>
                                        <w:trHeight w:val="300"/>
                                        <w:tblCellSpacing w:w="0" w:type="dxa"/>
                                        <w:jc w:val="center"/>
                                      </w:trPr>
                                      <w:tc>
                                        <w:tcPr>
                                          <w:tcW w:w="0" w:type="auto"/>
                                          <w:vAlign w:val="center"/>
                                          <w:hideMark/>
                                        </w:tcPr>
                                        <w:p w:rsidR="002F3F4F" w:rsidRDefault="002F3F4F">
                                          <w:pPr>
                                            <w:spacing w:line="0" w:lineRule="atLeast"/>
                                            <w:rPr>
                                              <w:rFonts w:eastAsia="Times New Roman"/>
                                              <w:sz w:val="2"/>
                                              <w:szCs w:val="2"/>
                                            </w:rPr>
                                          </w:pPr>
                                          <w:r>
                                            <w:rPr>
                                              <w:rFonts w:eastAsia="Times New Roman"/>
                                              <w:sz w:val="2"/>
                                              <w:szCs w:val="2"/>
                                            </w:rPr>
                                            <w:t> </w:t>
                                          </w:r>
                                        </w:p>
                                      </w:tc>
                                    </w:tr>
                                  </w:tbl>
                                  <w:p w:rsidR="002F3F4F" w:rsidRDefault="002F3F4F">
                                    <w:pPr>
                                      <w:jc w:val="center"/>
                                      <w:rPr>
                                        <w:rFonts w:eastAsia="Times New Roman"/>
                                        <w:sz w:val="20"/>
                                        <w:szCs w:val="20"/>
                                      </w:rPr>
                                    </w:pPr>
                                  </w:p>
                                </w:tc>
                              </w:tr>
                            </w:tbl>
                            <w:p w:rsidR="002F3F4F" w:rsidRDefault="002F3F4F">
                              <w:pPr>
                                <w:jc w:val="center"/>
                                <w:rPr>
                                  <w:rFonts w:eastAsia="Times New Roman"/>
                                  <w:sz w:val="20"/>
                                  <w:szCs w:val="20"/>
                                </w:rPr>
                              </w:pPr>
                            </w:p>
                          </w:tc>
                        </w:tr>
                      </w:tbl>
                      <w:p w:rsidR="002F3F4F" w:rsidRDefault="002F3F4F">
                        <w:pPr>
                          <w:jc w:val="center"/>
                          <w:rPr>
                            <w:rFonts w:eastAsia="Times New Roman"/>
                            <w:sz w:val="20"/>
                            <w:szCs w:val="20"/>
                          </w:rPr>
                        </w:pPr>
                      </w:p>
                    </w:tc>
                  </w:tr>
                </w:tbl>
                <w:p w:rsidR="002F3F4F" w:rsidRDefault="002F3F4F">
                  <w:pPr>
                    <w:rPr>
                      <w:rFonts w:eastAsia="Times New Roman"/>
                      <w:sz w:val="20"/>
                      <w:szCs w:val="20"/>
                    </w:rPr>
                  </w:pPr>
                </w:p>
              </w:tc>
            </w:tr>
          </w:tbl>
          <w:p w:rsidR="002F3F4F" w:rsidRDefault="002F3F4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2F3F4F">
                    <w:trPr>
                      <w:tblCellSpacing w:w="0" w:type="dxa"/>
                      <w:jc w:val="center"/>
                    </w:trPr>
                    <w:tc>
                      <w:tcPr>
                        <w:tcW w:w="0" w:type="auto"/>
                        <w:hideMark/>
                      </w:tcPr>
                      <w:p w:rsidR="002F3F4F" w:rsidRDefault="002F3F4F">
                        <w:pPr>
                          <w:pStyle w:val="berschrift2"/>
                          <w:rPr>
                            <w:rFonts w:ascii="inherit" w:eastAsia="Times New Roman" w:hAnsi="inherit"/>
                          </w:rPr>
                        </w:pPr>
                        <w:bookmarkStart w:id="5" w:name="BogenEM"/>
                        <w:bookmarkEnd w:id="5"/>
                        <w:r>
                          <w:rPr>
                            <w:rStyle w:val="Fett"/>
                            <w:rFonts w:ascii="inherit" w:eastAsia="Times New Roman" w:hAnsi="inherit"/>
                            <w:b/>
                            <w:bCs/>
                            <w:color w:val="27702D"/>
                          </w:rPr>
                          <w:t>Online-Lehrgang "Qualifizierung zur Standaufsicht"</w:t>
                        </w:r>
                      </w:p>
                      <w:p w:rsidR="002F3F4F" w:rsidRDefault="002F3F4F">
                        <w:pPr>
                          <w:pStyle w:val="false"/>
                          <w:rPr>
                            <w:rFonts w:ascii="inherit" w:hAnsi="inherit"/>
                          </w:rPr>
                        </w:pPr>
                        <w:r>
                          <w:rPr>
                            <w:rFonts w:ascii="inherit" w:hAnsi="inherit"/>
                            <w:color w:val="000000"/>
                          </w:rPr>
                          <w:t xml:space="preserve">Auf diesem Weg möchten wir auch auf die Anmeldung zu unseren Seminaren, Aus- und Weiterbildungen aufmerksam machen. Auf unserem </w:t>
                        </w:r>
                        <w:hyperlink r:id="rId8" w:tgtFrame="_blank" w:history="1">
                          <w:r>
                            <w:rPr>
                              <w:rStyle w:val="Hyperlink"/>
                              <w:rFonts w:ascii="inherit" w:hAnsi="inherit"/>
                              <w:b/>
                              <w:bCs/>
                            </w:rPr>
                            <w:t>Veranstaltungskalender</w:t>
                          </w:r>
                        </w:hyperlink>
                        <w:r>
                          <w:rPr>
                            <w:rFonts w:ascii="inherit" w:hAnsi="inherit"/>
                            <w:color w:val="000000"/>
                          </w:rPr>
                          <w:t xml:space="preserve"> findet Ihr unser vielfältiges Seminarangebot. Die Anmeldung erfolgt über den Mitgliederbereich "Mein BSSB". </w:t>
                        </w:r>
                        <w:r>
                          <w:rPr>
                            <w:rFonts w:ascii="inherit" w:hAnsi="inherit"/>
                            <w:color w:val="000000"/>
                          </w:rPr>
                          <w:br/>
                        </w:r>
                        <w:r>
                          <w:rPr>
                            <w:rFonts w:ascii="inherit" w:hAnsi="inherit"/>
                            <w:color w:val="000000"/>
                          </w:rPr>
                          <w:br/>
                          <w:t xml:space="preserve">Für das nächste Online-Seminar </w:t>
                        </w:r>
                        <w:hyperlink r:id="rId9" w:tgtFrame="_blank" w:history="1">
                          <w:r>
                            <w:rPr>
                              <w:rStyle w:val="Hyperlink"/>
                              <w:rFonts w:ascii="inherit" w:hAnsi="inherit"/>
                              <w:b/>
                              <w:bCs/>
                            </w:rPr>
                            <w:t>"Qualifizierung zur Standaufsicht"</w:t>
                          </w:r>
                        </w:hyperlink>
                        <w:r>
                          <w:rPr>
                            <w:rFonts w:ascii="inherit" w:hAnsi="inherit"/>
                            <w:color w:val="000000"/>
                          </w:rPr>
                          <w:t xml:space="preserve"> sind noch einige Plätze frei.</w:t>
                        </w:r>
                      </w:p>
                    </w:tc>
                  </w:tr>
                </w:tbl>
                <w:p w:rsidR="002F3F4F" w:rsidRDefault="002F3F4F">
                  <w:pPr>
                    <w:jc w:val="center"/>
                    <w:rPr>
                      <w:rFonts w:eastAsia="Times New Roman"/>
                      <w:sz w:val="20"/>
                      <w:szCs w:val="20"/>
                    </w:rPr>
                  </w:pPr>
                </w:p>
              </w:tc>
            </w:tr>
          </w:tbl>
          <w:p w:rsidR="002F3F4F" w:rsidRDefault="002F3F4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F3F4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vAlign w:val="center"/>
                                    <w:hideMark/>
                                  </w:tcPr>
                                  <w:p w:rsidR="002F3F4F" w:rsidRDefault="002F3F4F">
                                    <w:pPr>
                                      <w:rPr>
                                        <w:rFonts w:eastAsia="Times New Roman"/>
                                      </w:rPr>
                                    </w:pPr>
                                    <w:r>
                                      <w:rPr>
                                        <w:rFonts w:eastAsia="Times New Roman"/>
                                      </w:rPr>
                                      <w:t> </w:t>
                                    </w:r>
                                  </w:p>
                                </w:tc>
                              </w:tr>
                            </w:tbl>
                            <w:p w:rsidR="002F3F4F" w:rsidRDefault="002F3F4F">
                              <w:pPr>
                                <w:jc w:val="center"/>
                                <w:rPr>
                                  <w:rFonts w:eastAsia="Times New Roman"/>
                                  <w:sz w:val="20"/>
                                  <w:szCs w:val="20"/>
                                </w:rPr>
                              </w:pPr>
                            </w:p>
                          </w:tc>
                        </w:tr>
                      </w:tbl>
                      <w:p w:rsidR="002F3F4F" w:rsidRDefault="002F3F4F">
                        <w:pPr>
                          <w:jc w:val="center"/>
                          <w:rPr>
                            <w:rFonts w:eastAsia="Times New Roman"/>
                            <w:sz w:val="20"/>
                            <w:szCs w:val="20"/>
                          </w:rPr>
                        </w:pPr>
                      </w:p>
                    </w:tc>
                  </w:tr>
                </w:tbl>
                <w:p w:rsidR="002F3F4F" w:rsidRDefault="002F3F4F">
                  <w:pPr>
                    <w:rPr>
                      <w:rFonts w:eastAsia="Times New Roman"/>
                      <w:sz w:val="20"/>
                      <w:szCs w:val="20"/>
                    </w:rPr>
                  </w:pPr>
                </w:p>
              </w:tc>
            </w:tr>
          </w:tbl>
          <w:p w:rsidR="002F3F4F" w:rsidRDefault="002F3F4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hidden/>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2F3F4F">
                    <w:trPr>
                      <w:tblCellSpacing w:w="0" w:type="dxa"/>
                      <w:jc w:val="center"/>
                      <w:hidden/>
                    </w:trPr>
                    <w:tc>
                      <w:tcPr>
                        <w:tcW w:w="0" w:type="auto"/>
                        <w:vAlign w:val="center"/>
                        <w:hideMark/>
                      </w:tcPr>
                      <w:p w:rsidR="002F3F4F" w:rsidRDefault="002F3F4F">
                        <w:pPr>
                          <w:rPr>
                            <w:rFonts w:eastAsia="Times New Roman"/>
                            <w:vanish/>
                          </w:rPr>
                        </w:pPr>
                      </w:p>
                    </w:tc>
                  </w:tr>
                </w:tbl>
                <w:p w:rsidR="002F3F4F" w:rsidRDefault="002F3F4F">
                  <w:pPr>
                    <w:jc w:val="center"/>
                    <w:rPr>
                      <w:rFonts w:eastAsia="Times New Roman"/>
                      <w:sz w:val="20"/>
                      <w:szCs w:val="20"/>
                    </w:rPr>
                  </w:pPr>
                </w:p>
              </w:tc>
            </w:tr>
          </w:tbl>
          <w:p w:rsidR="002F3F4F" w:rsidRDefault="002F3F4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F3F4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vAlign w:val="center"/>
                                    <w:hideMark/>
                                  </w:tcPr>
                                  <w:p w:rsidR="002F3F4F" w:rsidRDefault="002F3F4F">
                                    <w:pPr>
                                      <w:rPr>
                                        <w:rFonts w:eastAsia="Times New Roman"/>
                                      </w:rPr>
                                    </w:pPr>
                                    <w:r>
                                      <w:rPr>
                                        <w:rFonts w:eastAsia="Times New Roman"/>
                                      </w:rPr>
                                      <w:t> </w:t>
                                    </w:r>
                                  </w:p>
                                </w:tc>
                              </w:tr>
                            </w:tbl>
                            <w:p w:rsidR="002F3F4F" w:rsidRDefault="002F3F4F">
                              <w:pPr>
                                <w:jc w:val="center"/>
                                <w:rPr>
                                  <w:rFonts w:eastAsia="Times New Roman"/>
                                  <w:sz w:val="20"/>
                                  <w:szCs w:val="20"/>
                                </w:rPr>
                              </w:pPr>
                            </w:p>
                          </w:tc>
                        </w:tr>
                      </w:tbl>
                      <w:p w:rsidR="002F3F4F" w:rsidRDefault="002F3F4F">
                        <w:pPr>
                          <w:jc w:val="center"/>
                          <w:rPr>
                            <w:rFonts w:eastAsia="Times New Roman"/>
                            <w:sz w:val="20"/>
                            <w:szCs w:val="20"/>
                          </w:rPr>
                        </w:pPr>
                      </w:p>
                    </w:tc>
                  </w:tr>
                </w:tbl>
                <w:p w:rsidR="002F3F4F" w:rsidRDefault="002F3F4F">
                  <w:pPr>
                    <w:rPr>
                      <w:rFonts w:eastAsia="Times New Roman"/>
                      <w:sz w:val="20"/>
                      <w:szCs w:val="20"/>
                    </w:rPr>
                  </w:pPr>
                </w:p>
              </w:tc>
            </w:tr>
          </w:tbl>
          <w:p w:rsidR="002F3F4F" w:rsidRDefault="002F3F4F">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F3F4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rHeight w:val="300"/>
                                        <w:tblCellSpacing w:w="0" w:type="dxa"/>
                                        <w:jc w:val="center"/>
                                      </w:trPr>
                                      <w:tc>
                                        <w:tcPr>
                                          <w:tcW w:w="0" w:type="auto"/>
                                          <w:vAlign w:val="center"/>
                                          <w:hideMark/>
                                        </w:tcPr>
                                        <w:p w:rsidR="002F3F4F" w:rsidRDefault="002F3F4F">
                                          <w:pPr>
                                            <w:spacing w:line="0" w:lineRule="atLeast"/>
                                            <w:rPr>
                                              <w:rFonts w:eastAsia="Times New Roman"/>
                                              <w:sz w:val="2"/>
                                              <w:szCs w:val="2"/>
                                            </w:rPr>
                                          </w:pPr>
                                          <w:r>
                                            <w:rPr>
                                              <w:rFonts w:eastAsia="Times New Roman"/>
                                              <w:sz w:val="2"/>
                                              <w:szCs w:val="2"/>
                                            </w:rPr>
                                            <w:t> </w:t>
                                          </w:r>
                                        </w:p>
                                      </w:tc>
                                      <w:bookmarkEnd w:id="3"/>
                                    </w:tr>
                                    <w:tr w:rsidR="002F3F4F">
                                      <w:trPr>
                                        <w:trHeight w:val="60"/>
                                        <w:tblCellSpacing w:w="0" w:type="dxa"/>
                                        <w:jc w:val="center"/>
                                      </w:trPr>
                                      <w:tc>
                                        <w:tcPr>
                                          <w:tcW w:w="0" w:type="auto"/>
                                          <w:shd w:val="clear" w:color="auto" w:fill="27702D"/>
                                          <w:hideMark/>
                                        </w:tcPr>
                                        <w:p w:rsidR="002F3F4F" w:rsidRDefault="002F3F4F">
                                          <w:pPr>
                                            <w:spacing w:line="0" w:lineRule="atLeast"/>
                                            <w:rPr>
                                              <w:rFonts w:eastAsia="Times New Roman"/>
                                              <w:sz w:val="2"/>
                                              <w:szCs w:val="2"/>
                                            </w:rPr>
                                          </w:pPr>
                                          <w:r>
                                            <w:rPr>
                                              <w:rFonts w:eastAsia="Times New Roman"/>
                                              <w:sz w:val="2"/>
                                              <w:szCs w:val="2"/>
                                            </w:rPr>
                                            <w:t> </w:t>
                                          </w:r>
                                        </w:p>
                                      </w:tc>
                                    </w:tr>
                                    <w:tr w:rsidR="002F3F4F">
                                      <w:trPr>
                                        <w:trHeight w:val="300"/>
                                        <w:tblCellSpacing w:w="0" w:type="dxa"/>
                                        <w:jc w:val="center"/>
                                      </w:trPr>
                                      <w:tc>
                                        <w:tcPr>
                                          <w:tcW w:w="0" w:type="auto"/>
                                          <w:vAlign w:val="center"/>
                                          <w:hideMark/>
                                        </w:tcPr>
                                        <w:p w:rsidR="002F3F4F" w:rsidRDefault="002F3F4F">
                                          <w:pPr>
                                            <w:spacing w:line="0" w:lineRule="atLeast"/>
                                            <w:rPr>
                                              <w:rFonts w:eastAsia="Times New Roman"/>
                                              <w:sz w:val="2"/>
                                              <w:szCs w:val="2"/>
                                            </w:rPr>
                                          </w:pPr>
                                          <w:r>
                                            <w:rPr>
                                              <w:rFonts w:eastAsia="Times New Roman"/>
                                              <w:sz w:val="2"/>
                                              <w:szCs w:val="2"/>
                                            </w:rPr>
                                            <w:t> </w:t>
                                          </w:r>
                                        </w:p>
                                      </w:tc>
                                    </w:tr>
                                  </w:tbl>
                                  <w:p w:rsidR="002F3F4F" w:rsidRDefault="002F3F4F">
                                    <w:pPr>
                                      <w:jc w:val="center"/>
                                      <w:rPr>
                                        <w:rFonts w:eastAsia="Times New Roman"/>
                                        <w:sz w:val="20"/>
                                        <w:szCs w:val="20"/>
                                      </w:rPr>
                                    </w:pPr>
                                  </w:p>
                                </w:tc>
                              </w:tr>
                            </w:tbl>
                            <w:p w:rsidR="002F3F4F" w:rsidRDefault="002F3F4F">
                              <w:pPr>
                                <w:jc w:val="center"/>
                                <w:rPr>
                                  <w:rFonts w:eastAsia="Times New Roman"/>
                                  <w:sz w:val="20"/>
                                  <w:szCs w:val="20"/>
                                </w:rPr>
                              </w:pPr>
                            </w:p>
                          </w:tc>
                        </w:tr>
                      </w:tbl>
                      <w:p w:rsidR="002F3F4F" w:rsidRDefault="002F3F4F">
                        <w:pPr>
                          <w:jc w:val="center"/>
                          <w:rPr>
                            <w:rFonts w:eastAsia="Times New Roman"/>
                            <w:sz w:val="20"/>
                            <w:szCs w:val="20"/>
                          </w:rPr>
                        </w:pPr>
                      </w:p>
                    </w:tc>
                  </w:tr>
                </w:tbl>
                <w:p w:rsidR="002F3F4F" w:rsidRDefault="002F3F4F">
                  <w:pPr>
                    <w:rPr>
                      <w:rFonts w:eastAsia="Times New Roman"/>
                      <w:sz w:val="20"/>
                      <w:szCs w:val="20"/>
                    </w:rPr>
                  </w:pPr>
                </w:p>
              </w:tc>
            </w:tr>
          </w:tbl>
          <w:p w:rsidR="002F3F4F" w:rsidRDefault="002F3F4F">
            <w:pPr>
              <w:jc w:val="center"/>
              <w:rPr>
                <w:rFonts w:eastAsia="Times New Roman"/>
                <w:vanish/>
              </w:rPr>
            </w:pPr>
            <w:bookmarkStart w:id="6" w:name="cra-65328305820"/>
            <w:bookmarkEnd w:id="6"/>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2F3F4F">
                    <w:trPr>
                      <w:tblCellSpacing w:w="0" w:type="dxa"/>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2F3F4F">
                          <w:trPr>
                            <w:tblCellSpacing w:w="0" w:type="dxa"/>
                            <w:jc w:val="center"/>
                          </w:trPr>
                          <w:tc>
                            <w:tcPr>
                              <w:tcW w:w="0" w:type="auto"/>
                              <w:hideMark/>
                            </w:tcPr>
                            <w:p w:rsidR="002F3F4F" w:rsidRDefault="002F3F4F">
                              <w:pPr>
                                <w:pStyle w:val="berschrift2"/>
                                <w:rPr>
                                  <w:rFonts w:ascii="inherit" w:eastAsia="Times New Roman" w:hAnsi="inherit"/>
                                  <w:color w:val="082137"/>
                                </w:rPr>
                              </w:pPr>
                              <w:r>
                                <w:rPr>
                                  <w:rStyle w:val="Fett"/>
                                  <w:rFonts w:ascii="inherit" w:eastAsia="Times New Roman" w:hAnsi="inherit"/>
                                  <w:b/>
                                  <w:bCs/>
                                  <w:color w:val="27702D"/>
                                </w:rPr>
                                <w:lastRenderedPageBreak/>
                                <w:t>Anmeldung Newsletter:</w:t>
                              </w:r>
                            </w:p>
                            <w:p w:rsidR="002F3F4F" w:rsidRDefault="002F3F4F">
                              <w:pPr>
                                <w:pStyle w:val="false"/>
                                <w:rPr>
                                  <w:rFonts w:ascii="inherit" w:hAnsi="inherit"/>
                                </w:rPr>
                              </w:pPr>
                              <w:r>
                                <w:rPr>
                                  <w:rFonts w:ascii="inherit" w:hAnsi="inherit"/>
                                </w:rPr>
                                <w:t>Wenn Sie nicht automatisch diese Nachricht erhalten haben, zukünftig aber auch vom Bayerischen Sportschützenbund direkt informiert werden wollen, können Sie sich beim Newsletter des BSSB anmelden. </w:t>
                              </w:r>
                              <w:hyperlink r:id="rId10" w:tgtFrame="_blank" w:history="1">
                                <w:r>
                                  <w:rPr>
                                    <w:rStyle w:val="Hyperlink"/>
                                    <w:rFonts w:ascii="inherit" w:hAnsi="inherit"/>
                                  </w:rPr>
                                  <w:t>Hier anmelden!</w:t>
                                </w:r>
                              </w:hyperlink>
                            </w:p>
                          </w:tc>
                        </w:tr>
                      </w:tbl>
                      <w:p w:rsidR="002F3F4F" w:rsidRDefault="002F3F4F">
                        <w:pPr>
                          <w:jc w:val="center"/>
                          <w:rPr>
                            <w:rFonts w:eastAsia="Times New Roman"/>
                            <w:sz w:val="20"/>
                            <w:szCs w:val="20"/>
                          </w:rPr>
                        </w:pPr>
                      </w:p>
                    </w:tc>
                  </w:tr>
                </w:tbl>
                <w:p w:rsidR="002F3F4F" w:rsidRDefault="002F3F4F">
                  <w:pPr>
                    <w:rPr>
                      <w:rFonts w:eastAsia="Times New Roman"/>
                      <w:sz w:val="20"/>
                      <w:szCs w:val="20"/>
                    </w:rPr>
                  </w:pPr>
                </w:p>
              </w:tc>
            </w:tr>
          </w:tbl>
          <w:p w:rsidR="002F3F4F" w:rsidRDefault="002F3F4F">
            <w:pPr>
              <w:jc w:val="center"/>
              <w:rPr>
                <w:rFonts w:eastAsia="Times New Roman"/>
                <w:vanish/>
              </w:rPr>
            </w:pPr>
            <w:bookmarkStart w:id="7" w:name="cra-23448696085"/>
            <w:bookmarkEnd w:id="7"/>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2F3F4F">
                          <w:trPr>
                            <w:trHeight w:val="225"/>
                            <w:tblCellSpacing w:w="0" w:type="dxa"/>
                            <w:jc w:val="center"/>
                          </w:trPr>
                          <w:tc>
                            <w:tcPr>
                              <w:tcW w:w="0" w:type="auto"/>
                              <w:vAlign w:val="center"/>
                              <w:hideMark/>
                            </w:tcPr>
                            <w:p w:rsidR="002F3F4F" w:rsidRDefault="002F3F4F">
                              <w:pPr>
                                <w:spacing w:line="0" w:lineRule="auto"/>
                                <w:rPr>
                                  <w:rFonts w:eastAsia="Times New Roman"/>
                                  <w:sz w:val="2"/>
                                  <w:szCs w:val="2"/>
                                </w:rPr>
                              </w:pPr>
                              <w:r>
                                <w:rPr>
                                  <w:rFonts w:eastAsia="Times New Roman"/>
                                  <w:sz w:val="2"/>
                                  <w:szCs w:val="2"/>
                                </w:rPr>
                                <w:t> </w:t>
                              </w:r>
                            </w:p>
                          </w:tc>
                        </w:tr>
                      </w:tbl>
                      <w:p w:rsidR="002F3F4F" w:rsidRDefault="002F3F4F">
                        <w:pPr>
                          <w:jc w:val="center"/>
                          <w:rPr>
                            <w:rFonts w:eastAsia="Times New Roman"/>
                            <w:sz w:val="20"/>
                            <w:szCs w:val="20"/>
                          </w:rPr>
                        </w:pPr>
                      </w:p>
                    </w:tc>
                  </w:tr>
                </w:tbl>
                <w:p w:rsidR="002F3F4F" w:rsidRDefault="002F3F4F">
                  <w:pPr>
                    <w:jc w:val="center"/>
                    <w:rPr>
                      <w:rFonts w:eastAsia="Times New Roman"/>
                      <w:sz w:val="20"/>
                      <w:szCs w:val="20"/>
                    </w:rPr>
                  </w:pPr>
                </w:p>
              </w:tc>
            </w:tr>
          </w:tbl>
          <w:p w:rsidR="002F3F4F" w:rsidRDefault="002F3F4F">
            <w:pPr>
              <w:jc w:val="center"/>
              <w:rPr>
                <w:rFonts w:eastAsia="Times New Roman"/>
                <w:sz w:val="20"/>
                <w:szCs w:val="20"/>
              </w:rPr>
            </w:pPr>
          </w:p>
        </w:tc>
      </w:tr>
      <w:tr w:rsidR="002F3F4F" w:rsidTr="002F3F4F">
        <w:trPr>
          <w:trHeight w:val="150"/>
          <w:tblCellSpacing w:w="0" w:type="dxa"/>
          <w:jc w:val="center"/>
        </w:trPr>
        <w:tc>
          <w:tcPr>
            <w:tcW w:w="0" w:type="auto"/>
            <w:vAlign w:val="center"/>
            <w:hideMark/>
          </w:tcPr>
          <w:p w:rsidR="002F3F4F" w:rsidRDefault="002F3F4F">
            <w:pPr>
              <w:spacing w:line="15" w:lineRule="atLeast"/>
              <w:rPr>
                <w:rFonts w:eastAsia="Times New Roman"/>
                <w:sz w:val="2"/>
                <w:szCs w:val="2"/>
              </w:rPr>
            </w:pPr>
            <w:r>
              <w:rPr>
                <w:rFonts w:eastAsia="Times New Roman"/>
                <w:sz w:val="2"/>
                <w:szCs w:val="2"/>
              </w:rPr>
              <w:lastRenderedPageBreak/>
              <w:t> </w:t>
            </w:r>
          </w:p>
        </w:tc>
      </w:tr>
      <w:tr w:rsidR="002F3F4F" w:rsidTr="002F3F4F">
        <w:trPr>
          <w:tblCellSpacing w:w="0" w:type="dxa"/>
          <w:jc w:val="center"/>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072"/>
            </w:tblGrid>
            <w:tr w:rsidR="002F3F4F">
              <w:trPr>
                <w:tblCellSpacing w:w="0" w:type="dxa"/>
              </w:trPr>
              <w:tc>
                <w:tcPr>
                  <w:tcW w:w="0" w:type="auto"/>
                  <w:tcMar>
                    <w:top w:w="225" w:type="dxa"/>
                    <w:left w:w="300" w:type="dxa"/>
                    <w:bottom w:w="225"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2F3F4F">
                    <w:trPr>
                      <w:tblCellSpacing w:w="0" w:type="dxa"/>
                      <w:jc w:val="center"/>
                    </w:trPr>
                    <w:tc>
                      <w:tcPr>
                        <w:tcW w:w="0" w:type="auto"/>
                        <w:hideMark/>
                      </w:tcPr>
                      <w:p w:rsidR="002F3F4F" w:rsidRDefault="002F3F4F">
                        <w:pPr>
                          <w:jc w:val="center"/>
                          <w:rPr>
                            <w:rFonts w:eastAsia="Times New Roman"/>
                            <w:sz w:val="17"/>
                            <w:szCs w:val="17"/>
                          </w:rPr>
                        </w:pPr>
                        <w:r>
                          <w:rPr>
                            <w:rFonts w:eastAsia="Times New Roman"/>
                            <w:sz w:val="17"/>
                            <w:szCs w:val="17"/>
                          </w:rPr>
                          <w:t xml:space="preserve">Wird diese Nachricht nicht richtig dargestellt, klicken Sie bitte </w:t>
                        </w:r>
                        <w:hyperlink r:id="rId11" w:tgtFrame="_blank" w:history="1">
                          <w:r>
                            <w:rPr>
                              <w:rStyle w:val="Fett"/>
                              <w:rFonts w:eastAsia="Times New Roman"/>
                              <w:color w:val="0000FF"/>
                              <w:sz w:val="17"/>
                              <w:szCs w:val="17"/>
                              <w:u w:val="single"/>
                            </w:rPr>
                            <w:t>hier</w:t>
                          </w:r>
                        </w:hyperlink>
                        <w:r>
                          <w:rPr>
                            <w:rFonts w:eastAsia="Times New Roman"/>
                            <w:sz w:val="17"/>
                            <w:szCs w:val="17"/>
                          </w:rPr>
                          <w:t>.</w:t>
                        </w:r>
                      </w:p>
                    </w:tc>
                  </w:tr>
                </w:tbl>
                <w:p w:rsidR="002F3F4F" w:rsidRDefault="002F3F4F">
                  <w:pPr>
                    <w:jc w:val="center"/>
                    <w:rPr>
                      <w:rFonts w:eastAsia="Times New Roman"/>
                      <w:sz w:val="20"/>
                      <w:szCs w:val="20"/>
                    </w:rPr>
                  </w:pPr>
                </w:p>
              </w:tc>
            </w:tr>
          </w:tbl>
          <w:p w:rsidR="002F3F4F" w:rsidRDefault="002F3F4F">
            <w:pPr>
              <w:rPr>
                <w:rFonts w:eastAsia="Times New Roman"/>
                <w:vanish/>
                <w:color w:val="082137"/>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F3F4F">
              <w:trPr>
                <w:tblCellSpacing w:w="0" w:type="dxa"/>
              </w:trPr>
              <w:tc>
                <w:tcPr>
                  <w:tcW w:w="0" w:type="auto"/>
                  <w:tcMar>
                    <w:top w:w="150" w:type="dxa"/>
                    <w:left w:w="300" w:type="dxa"/>
                    <w:bottom w:w="15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2F3F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72"/>
                        </w:tblGrid>
                        <w:tr w:rsidR="002F3F4F">
                          <w:trPr>
                            <w:tblCellSpacing w:w="0" w:type="dxa"/>
                            <w:jc w:val="center"/>
                          </w:trPr>
                          <w:tc>
                            <w:tcPr>
                              <w:tcW w:w="0" w:type="auto"/>
                              <w:tcMar>
                                <w:top w:w="75" w:type="dxa"/>
                                <w:left w:w="0" w:type="dxa"/>
                                <w:bottom w:w="75" w:type="dxa"/>
                                <w:right w:w="0" w:type="dxa"/>
                              </w:tcMar>
                              <w:hideMark/>
                            </w:tcPr>
                            <w:p w:rsidR="002F3F4F" w:rsidRDefault="002F3F4F">
                              <w:pPr>
                                <w:jc w:val="center"/>
                                <w:rPr>
                                  <w:rFonts w:eastAsia="Times New Roman"/>
                                  <w:sz w:val="17"/>
                                  <w:szCs w:val="17"/>
                                </w:rPr>
                              </w:pPr>
                              <w:r>
                                <w:rPr>
                                  <w:rFonts w:eastAsia="Times New Roman"/>
                                  <w:sz w:val="17"/>
                                  <w:szCs w:val="17"/>
                                </w:rPr>
                                <w:t>Bayerischer Sportschützenbund e.V.</w:t>
                              </w:r>
                              <w:r>
                                <w:rPr>
                                  <w:rFonts w:eastAsia="Times New Roman"/>
                                  <w:sz w:val="17"/>
                                  <w:szCs w:val="17"/>
                                </w:rPr>
                                <w:br/>
                                <w:t xml:space="preserve">Ingolstädter </w:t>
                              </w:r>
                              <w:proofErr w:type="spellStart"/>
                              <w:r>
                                <w:rPr>
                                  <w:rFonts w:eastAsia="Times New Roman"/>
                                  <w:sz w:val="17"/>
                                  <w:szCs w:val="17"/>
                                </w:rPr>
                                <w:t>Landstrasse</w:t>
                              </w:r>
                              <w:proofErr w:type="spellEnd"/>
                              <w:r>
                                <w:rPr>
                                  <w:rFonts w:eastAsia="Times New Roman"/>
                                  <w:sz w:val="17"/>
                                  <w:szCs w:val="17"/>
                                </w:rPr>
                                <w:t xml:space="preserve"> 110</w:t>
                              </w:r>
                              <w:r>
                                <w:rPr>
                                  <w:rFonts w:eastAsia="Times New Roman"/>
                                  <w:sz w:val="17"/>
                                  <w:szCs w:val="17"/>
                                </w:rPr>
                                <w:br/>
                                <w:t>85748 Garching</w:t>
                              </w:r>
                              <w:r>
                                <w:rPr>
                                  <w:rFonts w:eastAsia="Times New Roman"/>
                                  <w:sz w:val="17"/>
                                  <w:szCs w:val="17"/>
                                </w:rPr>
                                <w:br/>
                                <w:t>Deutschland</w:t>
                              </w:r>
                              <w:r>
                                <w:rPr>
                                  <w:rFonts w:eastAsia="Times New Roman"/>
                                  <w:sz w:val="17"/>
                                  <w:szCs w:val="17"/>
                                </w:rPr>
                                <w:br/>
                              </w:r>
                              <w:r>
                                <w:rPr>
                                  <w:rFonts w:eastAsia="Times New Roman"/>
                                  <w:sz w:val="17"/>
                                  <w:szCs w:val="17"/>
                                </w:rPr>
                                <w:br/>
                                <w:t>0893169490</w:t>
                              </w:r>
                              <w:r>
                                <w:rPr>
                                  <w:rFonts w:eastAsia="Times New Roman"/>
                                  <w:sz w:val="17"/>
                                  <w:szCs w:val="17"/>
                                </w:rPr>
                                <w:br/>
                              </w:r>
                              <w:proofErr w:type="spellStart"/>
                              <w:r>
                                <w:rPr>
                                  <w:rFonts w:eastAsia="Times New Roman"/>
                                  <w:sz w:val="17"/>
                                  <w:szCs w:val="17"/>
                                </w:rPr>
                                <w:t>newsletter</w:t>
                              </w:r>
                              <w:proofErr w:type="spellEnd"/>
                              <w:r>
                                <w:rPr>
                                  <w:rFonts w:eastAsia="Times New Roman"/>
                                  <w:sz w:val="17"/>
                                  <w:szCs w:val="17"/>
                                </w:rPr>
                                <w:br/>
                              </w:r>
                              <w:hyperlink r:id="rId12" w:tgtFrame="_blank" w:history="1">
                                <w:r>
                                  <w:rPr>
                                    <w:rStyle w:val="Hyperlink"/>
                                    <w:rFonts w:eastAsia="Times New Roman"/>
                                    <w:sz w:val="17"/>
                                    <w:szCs w:val="17"/>
                                  </w:rPr>
                                  <w:t>www.bssb.de</w:t>
                                </w:r>
                              </w:hyperlink>
                            </w:p>
                          </w:tc>
                        </w:tr>
                        <w:tr w:rsidR="002F3F4F">
                          <w:trPr>
                            <w:tblCellSpacing w:w="0" w:type="dxa"/>
                            <w:jc w:val="center"/>
                          </w:trPr>
                          <w:tc>
                            <w:tcPr>
                              <w:tcW w:w="0" w:type="auto"/>
                              <w:tcMar>
                                <w:top w:w="75" w:type="dxa"/>
                                <w:left w:w="0" w:type="dxa"/>
                                <w:bottom w:w="75" w:type="dxa"/>
                                <w:right w:w="0" w:type="dxa"/>
                              </w:tcMar>
                              <w:hideMark/>
                            </w:tcPr>
                            <w:p w:rsidR="002F3F4F" w:rsidRDefault="002F3F4F">
                              <w:pPr>
                                <w:jc w:val="center"/>
                                <w:rPr>
                                  <w:rFonts w:eastAsia="Times New Roman"/>
                                  <w:sz w:val="17"/>
                                  <w:szCs w:val="17"/>
                                </w:rPr>
                              </w:pPr>
                              <w:r>
                                <w:rPr>
                                  <w:rFonts w:eastAsia="Times New Roman"/>
                                  <w:sz w:val="17"/>
                                  <w:szCs w:val="17"/>
                                </w:rPr>
                                <w:t xml:space="preserve">Wenn Sie diese E-Mail (an: </w:t>
                              </w:r>
                              <w:hyperlink r:id="rId13" w:history="1">
                                <w:r>
                                  <w:rPr>
                                    <w:rStyle w:val="Hyperlink"/>
                                    <w:rFonts w:eastAsia="Times New Roman"/>
                                    <w:sz w:val="17"/>
                                    <w:szCs w:val="17"/>
                                  </w:rPr>
                                  <w:t>andreaschmelzerreal@web.de</w:t>
                                </w:r>
                              </w:hyperlink>
                              <w:r>
                                <w:rPr>
                                  <w:rFonts w:eastAsia="Times New Roman"/>
                                  <w:sz w:val="17"/>
                                  <w:szCs w:val="17"/>
                                </w:rPr>
                                <w:t xml:space="preserve">) nicht mehr empfangen möchten, können Sie diese </w:t>
                              </w:r>
                              <w:hyperlink r:id="rId14" w:tgtFrame="_blank" w:history="1">
                                <w:r>
                                  <w:rPr>
                                    <w:rStyle w:val="Fett"/>
                                    <w:rFonts w:eastAsia="Times New Roman"/>
                                    <w:color w:val="0000FF"/>
                                    <w:sz w:val="17"/>
                                    <w:szCs w:val="17"/>
                                    <w:u w:val="single"/>
                                  </w:rPr>
                                  <w:t>hier</w:t>
                                </w:r>
                              </w:hyperlink>
                              <w:r>
                                <w:rPr>
                                  <w:rFonts w:eastAsia="Times New Roman"/>
                                  <w:sz w:val="17"/>
                                  <w:szCs w:val="17"/>
                                </w:rPr>
                                <w:t xml:space="preserve"> kostenlos abbestellen.</w:t>
                              </w:r>
                            </w:p>
                          </w:tc>
                        </w:tr>
                        <w:tr w:rsidR="002F3F4F">
                          <w:trPr>
                            <w:tblCellSpacing w:w="0" w:type="dxa"/>
                            <w:jc w:val="center"/>
                          </w:trPr>
                          <w:tc>
                            <w:tcPr>
                              <w:tcW w:w="0" w:type="auto"/>
                              <w:tcMar>
                                <w:top w:w="75" w:type="dxa"/>
                                <w:left w:w="0" w:type="dxa"/>
                                <w:bottom w:w="75" w:type="dxa"/>
                                <w:right w:w="0" w:type="dxa"/>
                              </w:tcMar>
                              <w:hideMark/>
                            </w:tcPr>
                            <w:p w:rsidR="002F3F4F" w:rsidRDefault="002F3F4F">
                              <w:pPr>
                                <w:pStyle w:val="StandardWeb"/>
                                <w:spacing w:line="225" w:lineRule="atLeast"/>
                                <w:jc w:val="center"/>
                                <w:rPr>
                                  <w:sz w:val="17"/>
                                  <w:szCs w:val="17"/>
                                </w:rPr>
                              </w:pPr>
                              <w:r>
                                <w:rPr>
                                  <w:sz w:val="17"/>
                                  <w:szCs w:val="17"/>
                                </w:rPr>
                                <w:t> </w:t>
                              </w:r>
                            </w:p>
                            <w:p w:rsidR="002F3F4F" w:rsidRDefault="002F3F4F">
                              <w:pPr>
                                <w:spacing w:line="225" w:lineRule="atLeast"/>
                                <w:jc w:val="center"/>
                                <w:rPr>
                                  <w:rFonts w:eastAsia="Times New Roman"/>
                                  <w:sz w:val="17"/>
                                  <w:szCs w:val="17"/>
                                </w:rPr>
                              </w:pPr>
                              <w:r>
                                <w:rPr>
                                  <w:rFonts w:eastAsia="Times New Roman"/>
                                  <w:noProof/>
                                  <w:color w:val="0000FF"/>
                                  <w:sz w:val="17"/>
                                  <w:szCs w:val="17"/>
                                </w:rPr>
                                <w:drawing>
                                  <wp:inline distT="0" distB="0" distL="0" distR="0">
                                    <wp:extent cx="1524000" cy="571500"/>
                                    <wp:effectExtent l="0" t="0" r="0" b="0"/>
                                    <wp:docPr id="1" name="Grafik 1" descr="https://d388us03v35p3m.cloudfront.net/cr3_images/badget1.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88us03v35p3m.cloudfront.net/cr3_images/badget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p w:rsidR="002F3F4F" w:rsidRDefault="002F3F4F">
                              <w:pPr>
                                <w:pStyle w:val="StandardWeb"/>
                                <w:spacing w:line="225" w:lineRule="atLeast"/>
                                <w:jc w:val="center"/>
                                <w:rPr>
                                  <w:sz w:val="17"/>
                                  <w:szCs w:val="17"/>
                                </w:rPr>
                              </w:pPr>
                              <w:r>
                                <w:rPr>
                                  <w:sz w:val="17"/>
                                  <w:szCs w:val="17"/>
                                </w:rPr>
                                <w:t> </w:t>
                              </w:r>
                            </w:p>
                          </w:tc>
                        </w:tr>
                      </w:tbl>
                      <w:p w:rsidR="002F3F4F" w:rsidRDefault="002F3F4F">
                        <w:pPr>
                          <w:jc w:val="center"/>
                          <w:rPr>
                            <w:rFonts w:eastAsia="Times New Roman"/>
                            <w:sz w:val="20"/>
                            <w:szCs w:val="20"/>
                          </w:rPr>
                        </w:pPr>
                      </w:p>
                    </w:tc>
                  </w:tr>
                </w:tbl>
                <w:p w:rsidR="002F3F4F" w:rsidRDefault="002F3F4F">
                  <w:pPr>
                    <w:jc w:val="center"/>
                    <w:rPr>
                      <w:rFonts w:eastAsia="Times New Roman"/>
                      <w:sz w:val="20"/>
                      <w:szCs w:val="20"/>
                    </w:rPr>
                  </w:pPr>
                </w:p>
              </w:tc>
            </w:tr>
          </w:tbl>
          <w:p w:rsidR="002F3F4F" w:rsidRDefault="002F3F4F">
            <w:pPr>
              <w:rPr>
                <w:rFonts w:eastAsia="Times New Roman"/>
                <w:sz w:val="20"/>
                <w:szCs w:val="20"/>
              </w:rPr>
            </w:pPr>
          </w:p>
        </w:tc>
      </w:tr>
    </w:tbl>
    <w:p w:rsidR="00365BB0" w:rsidRDefault="00365BB0">
      <w:bookmarkStart w:id="8" w:name="_GoBack"/>
      <w:bookmarkEnd w:id="8"/>
    </w:p>
    <w:sectPr w:rsidR="00365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4F"/>
    <w:rsid w:val="002F3F4F"/>
    <w:rsid w:val="00365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4E0F2-EFB7-4D03-B02F-8881201E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F4F"/>
    <w:pPr>
      <w:spacing w:after="0" w:line="240" w:lineRule="auto"/>
    </w:pPr>
    <w:rPr>
      <w:rFonts w:ascii="Times New Roman" w:hAnsi="Times New Roman" w:cs="Times New Roman"/>
      <w:sz w:val="24"/>
      <w:szCs w:val="24"/>
      <w:lang w:eastAsia="de-DE"/>
    </w:rPr>
  </w:style>
  <w:style w:type="paragraph" w:styleId="berschrift2">
    <w:name w:val="heading 2"/>
    <w:basedOn w:val="Standard"/>
    <w:link w:val="berschrift2Zchn"/>
    <w:uiPriority w:val="9"/>
    <w:semiHidden/>
    <w:unhideWhenUsed/>
    <w:qFormat/>
    <w:rsid w:val="002F3F4F"/>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2F3F4F"/>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2F3F4F"/>
    <w:rPr>
      <w:color w:val="0000FF"/>
      <w:u w:val="single"/>
    </w:rPr>
  </w:style>
  <w:style w:type="paragraph" w:styleId="StandardWeb">
    <w:name w:val="Normal (Web)"/>
    <w:basedOn w:val="Standard"/>
    <w:uiPriority w:val="99"/>
    <w:semiHidden/>
    <w:unhideWhenUsed/>
    <w:rsid w:val="002F3F4F"/>
    <w:pPr>
      <w:spacing w:before="100" w:beforeAutospacing="1" w:after="100" w:afterAutospacing="1"/>
    </w:pPr>
  </w:style>
  <w:style w:type="paragraph" w:customStyle="1" w:styleId="false">
    <w:name w:val="false"/>
    <w:basedOn w:val="Standard"/>
    <w:uiPriority w:val="99"/>
    <w:semiHidden/>
    <w:rsid w:val="002F3F4F"/>
    <w:pPr>
      <w:spacing w:before="100" w:beforeAutospacing="1" w:after="100" w:afterAutospacing="1"/>
    </w:pPr>
  </w:style>
  <w:style w:type="character" w:styleId="Fett">
    <w:name w:val="Strong"/>
    <w:basedOn w:val="Absatz-Standardschriftart"/>
    <w:uiPriority w:val="22"/>
    <w:qFormat/>
    <w:rsid w:val="002F3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06076.seu2.cleverreach.com/c/70326374/c6ab80df123e-ra6fhf" TargetMode="External"/><Relationship Id="rId13" Type="http://schemas.openxmlformats.org/officeDocument/2006/relationships/hyperlink" Target="mailto:andreaschmelzerreal@web.d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ebportal@bssb.bayern" TargetMode="External"/><Relationship Id="rId12" Type="http://schemas.openxmlformats.org/officeDocument/2006/relationships/hyperlink" Target="http://www.bssb.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306076.seu2.cleverreach.com/c/70326372/c6ab80df123e-ra6fhf" TargetMode="External"/><Relationship Id="rId11" Type="http://schemas.openxmlformats.org/officeDocument/2006/relationships/hyperlink" Target="https://306076.seu2.cleverreach.com/m/13519505/0-3c0fe5a50e98140d42c6cf71ac0ee966e23e5c20221c396e12991630c81b391199e937f013941cb67e51c1bb0bfe31b6" TargetMode="External"/><Relationship Id="rId5" Type="http://schemas.openxmlformats.org/officeDocument/2006/relationships/hyperlink" Target="https://306076.seu2.cleverreach.com/c/70326371/c6ab80df123e-ra6fhf" TargetMode="External"/><Relationship Id="rId15" Type="http://schemas.openxmlformats.org/officeDocument/2006/relationships/hyperlink" Target="https://306076.seu2.cleverreach.com/c/70326377/c6ab80df123e-ra6fhf" TargetMode="External"/><Relationship Id="rId10" Type="http://schemas.openxmlformats.org/officeDocument/2006/relationships/hyperlink" Target="http://306076.seu2.cleverreach.com/c/64796201/c6ab80df123e-ra6fhf" TargetMode="External"/><Relationship Id="rId4" Type="http://schemas.openxmlformats.org/officeDocument/2006/relationships/image" Target="media/image1.jpeg"/><Relationship Id="rId9" Type="http://schemas.openxmlformats.org/officeDocument/2006/relationships/hyperlink" Target="https://306076.seu2.cleverreach.com/c/70326375/c6ab80df123e-ra6fhf" TargetMode="External"/><Relationship Id="rId14" Type="http://schemas.openxmlformats.org/officeDocument/2006/relationships/hyperlink" Target="https://306076.seu2.cleverreach.com/rmftlp.php?cid=0&amp;mid=13519505&amp;h=0-c6ab80df123e-ra6f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Werner</dc:creator>
  <cp:keywords/>
  <dc:description/>
  <cp:lastModifiedBy>Gerhard Werner</cp:lastModifiedBy>
  <cp:revision>1</cp:revision>
  <dcterms:created xsi:type="dcterms:W3CDTF">2022-04-12T08:25:00Z</dcterms:created>
  <dcterms:modified xsi:type="dcterms:W3CDTF">2022-04-12T08:26:00Z</dcterms:modified>
</cp:coreProperties>
</file>